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FB" w:rsidRDefault="00FE1FFB" w:rsidP="00FE1FF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FE1FFB">
        <w:rPr>
          <w:rFonts w:ascii="Arial" w:eastAsia="Times New Roman" w:hAnsi="Arial" w:cs="Arial"/>
          <w:color w:val="222222"/>
          <w:sz w:val="20"/>
          <w:szCs w:val="20"/>
          <w:shd w:val="clear" w:color="auto" w:fill="F8F9FA"/>
          <w:lang w:eastAsia="es-ES"/>
        </w:rPr>
        <w:t> Paño cuadrado de proporción 1:1, dividido verticalmente en dos franjas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8F9FA"/>
          <w:lang w:eastAsia="es-ES"/>
        </w:rPr>
        <w:t xml:space="preserve"> </w:t>
      </w:r>
      <w:r w:rsidRPr="00FE1FFB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de la misma anchura, verde al asta y blanca al batiente.</w:t>
      </w:r>
    </w:p>
    <w:p w:rsidR="00FE1FFB" w:rsidRDefault="00FE1FFB" w:rsidP="00FE1FF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8F9FA"/>
          <w:lang w:eastAsia="es-ES"/>
        </w:rPr>
      </w:pPr>
      <w:r w:rsidRPr="00FE1FFB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Sobrepuesto</w:t>
      </w: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</w:t>
      </w:r>
      <w:r w:rsidRPr="00FE1FFB">
        <w:rPr>
          <w:rFonts w:ascii="Arial" w:eastAsia="Times New Roman" w:hAnsi="Arial" w:cs="Arial"/>
          <w:color w:val="222222"/>
          <w:sz w:val="20"/>
          <w:szCs w:val="20"/>
          <w:shd w:val="clear" w:color="auto" w:fill="F8F9FA"/>
          <w:lang w:eastAsia="es-ES"/>
        </w:rPr>
        <w:t>al centro del paño, el escudo municipal en sus colores.</w:t>
      </w:r>
    </w:p>
    <w:p w:rsidR="00614B80" w:rsidRDefault="00FE1FFB" w:rsidP="00FE1FFB">
      <w:pPr>
        <w:spacing w:after="0" w:line="240" w:lineRule="auto"/>
      </w:pPr>
      <w:hyperlink r:id="rId4" w:history="1">
        <w:r w:rsidRPr="00FE1FFB">
          <w:rPr>
            <w:rFonts w:ascii="Arial" w:eastAsia="Times New Roman" w:hAnsi="Arial" w:cs="Arial"/>
            <w:color w:val="663366"/>
            <w:sz w:val="20"/>
            <w:lang w:eastAsia="es-ES"/>
          </w:rPr>
          <w:t xml:space="preserve">ACUERDO del Pleno del Ayuntamiento de </w:t>
        </w:r>
        <w:proofErr w:type="spellStart"/>
        <w:r w:rsidRPr="00FE1FFB">
          <w:rPr>
            <w:rFonts w:ascii="Arial" w:eastAsia="Times New Roman" w:hAnsi="Arial" w:cs="Arial"/>
            <w:color w:val="663366"/>
            <w:sz w:val="20"/>
            <w:lang w:eastAsia="es-ES"/>
          </w:rPr>
          <w:t>Valdeprados</w:t>
        </w:r>
        <w:proofErr w:type="spellEnd"/>
        <w:r w:rsidRPr="00FE1FFB">
          <w:rPr>
            <w:rFonts w:ascii="Arial" w:eastAsia="Times New Roman" w:hAnsi="Arial" w:cs="Arial"/>
            <w:color w:val="663366"/>
            <w:sz w:val="20"/>
            <w:lang w:eastAsia="es-ES"/>
          </w:rPr>
          <w:t>, de 20 de diciembre de 2007, por el que se adopta Escudo Heráldico y Bandera Municipal.</w:t>
        </w:r>
      </w:hyperlink>
    </w:p>
    <w:sectPr w:rsidR="00614B80" w:rsidSect="00614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FFB"/>
    <w:rsid w:val="00614B80"/>
    <w:rsid w:val="00FE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E1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cyl.jcyl.es/boletines/2008/02/13/pdf/BOCYL-D-13022008-3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Valdeprados</dc:creator>
  <cp:keywords/>
  <dc:description/>
  <cp:lastModifiedBy>Valdeprados</cp:lastModifiedBy>
  <cp:revision>2</cp:revision>
  <dcterms:created xsi:type="dcterms:W3CDTF">2017-08-09T11:42:00Z</dcterms:created>
  <dcterms:modified xsi:type="dcterms:W3CDTF">2017-08-09T11:42:00Z</dcterms:modified>
</cp:coreProperties>
</file>